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54" w:rsidRPr="00D42954" w:rsidRDefault="00D42954" w:rsidP="00D42954">
      <w:pPr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D42954">
        <w:rPr>
          <w:rFonts w:eastAsiaTheme="minorHAnsi"/>
          <w:b/>
          <w:sz w:val="32"/>
          <w:szCs w:val="32"/>
          <w:u w:val="single"/>
          <w:lang w:eastAsia="en-US"/>
        </w:rPr>
        <w:t>Материально-техническое оснащение</w:t>
      </w:r>
    </w:p>
    <w:p w:rsidR="00D42954" w:rsidRPr="00D42954" w:rsidRDefault="00D42954" w:rsidP="00D42954">
      <w:pPr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D42954">
        <w:rPr>
          <w:rFonts w:eastAsiaTheme="minorHAnsi"/>
          <w:b/>
          <w:sz w:val="32"/>
          <w:szCs w:val="32"/>
          <w:u w:val="single"/>
          <w:lang w:eastAsia="en-US"/>
        </w:rPr>
        <w:t>образовательного процесса</w:t>
      </w:r>
    </w:p>
    <w:p w:rsidR="00D42954" w:rsidRPr="00D42954" w:rsidRDefault="00D42954" w:rsidP="00D42954">
      <w:pPr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>
        <w:rPr>
          <w:rFonts w:eastAsiaTheme="minorHAnsi"/>
          <w:b/>
          <w:sz w:val="32"/>
          <w:szCs w:val="32"/>
          <w:u w:val="single"/>
          <w:lang w:eastAsia="en-US"/>
        </w:rPr>
        <w:t>202</w:t>
      </w:r>
      <w:r w:rsidRPr="00D42954">
        <w:rPr>
          <w:rFonts w:eastAsiaTheme="minorHAnsi"/>
          <w:b/>
          <w:sz w:val="32"/>
          <w:szCs w:val="32"/>
          <w:u w:val="single"/>
          <w:lang w:eastAsia="en-US"/>
        </w:rPr>
        <w:t>3</w:t>
      </w:r>
      <w:r w:rsidRPr="00D42954">
        <w:rPr>
          <w:rFonts w:eastAsiaTheme="minorHAnsi"/>
          <w:b/>
          <w:sz w:val="32"/>
          <w:szCs w:val="32"/>
          <w:u w:val="single"/>
          <w:lang w:eastAsia="en-US"/>
        </w:rPr>
        <w:t xml:space="preserve"> год</w:t>
      </w:r>
    </w:p>
    <w:p w:rsidR="00D42954" w:rsidRPr="00D42954" w:rsidRDefault="00D42954" w:rsidP="00D42954">
      <w:pPr>
        <w:jc w:val="center"/>
        <w:rPr>
          <w:rFonts w:eastAsiaTheme="minorHAnsi"/>
          <w:sz w:val="32"/>
          <w:szCs w:val="32"/>
          <w:lang w:eastAsia="en-US"/>
        </w:rPr>
      </w:pPr>
    </w:p>
    <w:p w:rsidR="00D42954" w:rsidRPr="00D42954" w:rsidRDefault="00D42954" w:rsidP="00D42954">
      <w:pPr>
        <w:ind w:firstLine="708"/>
        <w:jc w:val="both"/>
        <w:rPr>
          <w:rFonts w:eastAsiaTheme="minorHAnsi"/>
          <w:szCs w:val="28"/>
          <w:lang w:eastAsia="en-US"/>
        </w:rPr>
      </w:pPr>
      <w:r w:rsidRPr="00D42954">
        <w:rPr>
          <w:rFonts w:eastAsiaTheme="minorHAnsi"/>
          <w:szCs w:val="28"/>
          <w:lang w:eastAsia="en-US"/>
        </w:rPr>
        <w:t xml:space="preserve">МБУ ДО «ЦДТ с. Елово» располагается в части 2-этажного кирпичного здания </w:t>
      </w:r>
      <w:r>
        <w:rPr>
          <w:rFonts w:eastAsiaTheme="minorHAnsi"/>
          <w:szCs w:val="28"/>
          <w:lang w:eastAsia="en-US"/>
        </w:rPr>
        <w:t>1976 года постройки.</w:t>
      </w:r>
    </w:p>
    <w:p w:rsidR="0056745D" w:rsidRPr="00A35AB0" w:rsidRDefault="00D42954" w:rsidP="00D42954">
      <w:pPr>
        <w:tabs>
          <w:tab w:val="left" w:pos="9355"/>
        </w:tabs>
        <w:jc w:val="both"/>
        <w:rPr>
          <w:szCs w:val="28"/>
        </w:rPr>
      </w:pPr>
      <w:r w:rsidRPr="00D42954">
        <w:rPr>
          <w:szCs w:val="28"/>
        </w:rPr>
        <w:t xml:space="preserve">          </w:t>
      </w:r>
      <w:r w:rsidR="0056745D" w:rsidRPr="00A35AB0">
        <w:rPr>
          <w:szCs w:val="28"/>
        </w:rPr>
        <w:t xml:space="preserve">Учреждение имеет в своем пользовании также административный корпус (без осуществления образовательной деятельности) по адресу: с. Елово, ул. </w:t>
      </w:r>
      <w:proofErr w:type="gramStart"/>
      <w:r w:rsidR="0056745D" w:rsidRPr="00A35AB0">
        <w:rPr>
          <w:szCs w:val="28"/>
        </w:rPr>
        <w:t>Советская</w:t>
      </w:r>
      <w:proofErr w:type="gramEnd"/>
      <w:r w:rsidR="0056745D" w:rsidRPr="00A35AB0">
        <w:rPr>
          <w:szCs w:val="28"/>
        </w:rPr>
        <w:t>, 31, центральный стадион и открытый ледовый каток.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Образовательная деятельность ведется в здании на ул. Белинского, 10. Здесь находится 3 учебных кабинета, танцевальный зал, помещение музея, кабинет методистов, кабинет директора, приемная. Фойе на 1 этаже также используется для оформления выставок и проведения досуговых мероприятий.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Рабочие места методистов также расположены в административном корпусе на ул. </w:t>
      </w:r>
      <w:proofErr w:type="gramStart"/>
      <w:r w:rsidRPr="00A35AB0">
        <w:rPr>
          <w:szCs w:val="28"/>
        </w:rPr>
        <w:t>Советская</w:t>
      </w:r>
      <w:proofErr w:type="gramEnd"/>
      <w:r w:rsidRPr="00A35AB0">
        <w:rPr>
          <w:szCs w:val="28"/>
        </w:rPr>
        <w:t>, 31, там же проходят мероприятия по обучению педагогов, педагогические конкурсы, семинары, конференции.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Образовательная деятельность по реализации дополнительных общеобразовательных программ в отчетном учебном году осуществлялась также на базе 5 образовательных учреждений округа на основании договоров о безвозмездном пользовании помещениями, предусматривающих перечень требований и условий к организации образовательного процесса согласно лицензионным нормативам. Для организации занятий и проведения мероприятий педагоги Учреждения имеют возможность пользоваться оборудованием, снаряжением, наглядными пособиями, материалами, соответствующими целям и задачам дополнительных общеобразовательных программ.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помещения, в которых ведется образовательный процесс, соответствуют действующим санитарным, противопожарным нормам и задачам реализации дополнительных общеобразовательных программ.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здания и сооружения оснащены системами дублирования сигнала о возникновении пожара от объекта защиты на пульт подразделения пожарной охраны, техническими средствами охраны.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сотрудники имеют доступ к сети Интернет.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В методическом кабинете сосредоточен библиотечный фонд, насчитывающий около 1400 экземпляров научно-методической литературы, оформлена подписка на районную газету «Искра </w:t>
      </w:r>
      <w:proofErr w:type="spellStart"/>
      <w:r w:rsidRPr="00A35AB0">
        <w:rPr>
          <w:szCs w:val="28"/>
        </w:rPr>
        <w:t>Прикамья</w:t>
      </w:r>
      <w:proofErr w:type="spellEnd"/>
      <w:r w:rsidRPr="00A35AB0">
        <w:rPr>
          <w:szCs w:val="28"/>
        </w:rPr>
        <w:t>» и следующие издания: «Дополнительное образование», есть доступ к информационной системе «Образование».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 методических кабинетах имеется в наличии необходимая техника: 4 компьютера, 4 ноутбука, 2 принтера, 1 цветной принтер, 1 сканер, 2 мультимедийных проектора и экрана.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Для обеспечения образовательного процесса в Учреждении имеются: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компьютеры, ноутбуки и планшеты – 10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lastRenderedPageBreak/>
        <w:t>• мультимедийный проектор, экран – 3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копировально-множительная техника (МФУ – 1 шт., принтер – 2 шт.);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ламинатор – 1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цифровой фотоаппарат – 1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</w:t>
      </w:r>
      <w:proofErr w:type="spellStart"/>
      <w:r w:rsidRPr="00A35AB0">
        <w:rPr>
          <w:szCs w:val="28"/>
        </w:rPr>
        <w:t>флипчарт</w:t>
      </w:r>
      <w:proofErr w:type="spellEnd"/>
      <w:r w:rsidRPr="00A35AB0">
        <w:rPr>
          <w:szCs w:val="28"/>
        </w:rPr>
        <w:t xml:space="preserve"> – 2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телевизор – 1 шт., DWD - приставка – 1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музыкальный центр – 1;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книги, брошюры – 505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  <w:lang w:val="en-US"/>
        </w:rPr>
      </w:pPr>
      <w:r w:rsidRPr="00A35AB0">
        <w:rPr>
          <w:szCs w:val="28"/>
          <w:lang w:val="en-US"/>
        </w:rPr>
        <w:t xml:space="preserve">• </w:t>
      </w:r>
      <w:proofErr w:type="gramStart"/>
      <w:r w:rsidRPr="00A35AB0">
        <w:rPr>
          <w:szCs w:val="28"/>
        </w:rPr>
        <w:t>комплекты</w:t>
      </w:r>
      <w:proofErr w:type="gramEnd"/>
      <w:r w:rsidRPr="00A35AB0">
        <w:rPr>
          <w:szCs w:val="28"/>
          <w:lang w:val="en-US"/>
        </w:rPr>
        <w:t xml:space="preserve"> Lego Education – 3 </w:t>
      </w:r>
      <w:proofErr w:type="spellStart"/>
      <w:r w:rsidRPr="00A35AB0">
        <w:rPr>
          <w:szCs w:val="28"/>
        </w:rPr>
        <w:t>шт</w:t>
      </w:r>
      <w:proofErr w:type="spellEnd"/>
      <w:r w:rsidRPr="00A35AB0">
        <w:rPr>
          <w:szCs w:val="28"/>
          <w:lang w:val="en-US"/>
        </w:rPr>
        <w:t>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  <w:lang w:val="en-US"/>
        </w:rPr>
      </w:pPr>
      <w:r w:rsidRPr="00A35AB0">
        <w:rPr>
          <w:szCs w:val="28"/>
          <w:lang w:val="en-US"/>
        </w:rPr>
        <w:t xml:space="preserve">• 3D </w:t>
      </w:r>
      <w:r w:rsidRPr="00A35AB0">
        <w:rPr>
          <w:szCs w:val="28"/>
        </w:rPr>
        <w:t>ручка</w:t>
      </w:r>
      <w:r w:rsidRPr="00A35AB0">
        <w:rPr>
          <w:szCs w:val="28"/>
          <w:lang w:val="en-US"/>
        </w:rPr>
        <w:t xml:space="preserve"> – 12 </w:t>
      </w:r>
      <w:proofErr w:type="spellStart"/>
      <w:proofErr w:type="gramStart"/>
      <w:r w:rsidRPr="00A35AB0">
        <w:rPr>
          <w:szCs w:val="28"/>
        </w:rPr>
        <w:t>шт</w:t>
      </w:r>
      <w:proofErr w:type="spellEnd"/>
      <w:r w:rsidRPr="00A35AB0">
        <w:rPr>
          <w:szCs w:val="28"/>
          <w:lang w:val="en-US"/>
        </w:rPr>
        <w:t>.;</w:t>
      </w:r>
      <w:proofErr w:type="gramEnd"/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машины швейные: ручные – 4 шт., </w:t>
      </w:r>
      <w:proofErr w:type="gramStart"/>
      <w:r w:rsidRPr="00A35AB0">
        <w:rPr>
          <w:szCs w:val="28"/>
        </w:rPr>
        <w:t>электрическая</w:t>
      </w:r>
      <w:proofErr w:type="gramEnd"/>
      <w:r w:rsidRPr="00A35AB0">
        <w:rPr>
          <w:szCs w:val="28"/>
        </w:rPr>
        <w:t xml:space="preserve"> – 1 шт., </w:t>
      </w:r>
      <w:proofErr w:type="spellStart"/>
      <w:r w:rsidRPr="00A35AB0">
        <w:rPr>
          <w:szCs w:val="28"/>
        </w:rPr>
        <w:t>оверлок</w:t>
      </w:r>
      <w:proofErr w:type="spellEnd"/>
      <w:r w:rsidRPr="00A35AB0">
        <w:rPr>
          <w:szCs w:val="28"/>
        </w:rPr>
        <w:t xml:space="preserve"> – 1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пианино – 1 шт., аккордеон – 1 шт., баян – 1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муфельная печь – 1 шт.;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 xml:space="preserve">• хоккейная экипировка и инвентарь: свитер тренировочный – 20 шт., шлем хоккейный с маской </w:t>
      </w:r>
      <w:r w:rsidRPr="00A35AB0">
        <w:rPr>
          <w:i/>
          <w:szCs w:val="28"/>
        </w:rPr>
        <w:t>–</w:t>
      </w:r>
      <w:r w:rsidRPr="00A35AB0">
        <w:rPr>
          <w:szCs w:val="28"/>
        </w:rPr>
        <w:t xml:space="preserve"> 5 шт., нагрудник – 5 шт., налокотники – 5 шт., перчатки – 5 шт., щитки – 5 шт., шорты – 5 шт., шлем вратарский – 1 шт., нагрудник вратаря – 1 шт., щитки вратаря – 1 шт., трусы вратарские – 1 шт., клюшки – 40 шт., коньки – 10 шт., имитатор вратаря – 3 шт., пасс-мастер – 10 шт., клюшка для</w:t>
      </w:r>
      <w:proofErr w:type="gramEnd"/>
      <w:r w:rsidRPr="00A35AB0">
        <w:rPr>
          <w:szCs w:val="28"/>
        </w:rPr>
        <w:t xml:space="preserve"> </w:t>
      </w:r>
      <w:proofErr w:type="spellStart"/>
      <w:proofErr w:type="gramStart"/>
      <w:r w:rsidRPr="00A35AB0">
        <w:rPr>
          <w:szCs w:val="28"/>
        </w:rPr>
        <w:t>флорбола</w:t>
      </w:r>
      <w:proofErr w:type="spellEnd"/>
      <w:r w:rsidRPr="00A35AB0">
        <w:rPr>
          <w:szCs w:val="28"/>
        </w:rPr>
        <w:t xml:space="preserve"> – 17 шт., хоккейный тренажер «змейка» </w:t>
      </w:r>
      <w:r w:rsidRPr="00A35AB0">
        <w:rPr>
          <w:i/>
          <w:szCs w:val="28"/>
        </w:rPr>
        <w:t>–</w:t>
      </w:r>
      <w:r w:rsidRPr="00A35AB0">
        <w:rPr>
          <w:szCs w:val="28"/>
        </w:rPr>
        <w:t xml:space="preserve"> 10 шт., ролик для пресса – 20 шт., скакалка – 20 шт., ловушка – 1 шт., блин – 1 шт.,</w:t>
      </w:r>
      <w:proofErr w:type="gramEnd"/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>• туристическое снаряжение: палатки – 5 шт., веревки тур. – 2 бухты, карабины – 20 шт., страховочные системы – 13 шт., спальные мешки – 10 шт., рюкзаки – 10 шт., туристские коврики – 6 шт.;</w:t>
      </w:r>
      <w:proofErr w:type="gramEnd"/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пневматические винтовки – 6 шт., пневматические пистолеты – 2 шт.;</w:t>
      </w:r>
    </w:p>
    <w:p w:rsidR="0056745D" w:rsidRPr="0014042D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 xml:space="preserve">• кимоно – 10 шт., мячи футбольные – 5 шт., маты </w:t>
      </w:r>
      <w:proofErr w:type="spellStart"/>
      <w:r w:rsidRPr="00A35AB0">
        <w:rPr>
          <w:szCs w:val="28"/>
        </w:rPr>
        <w:t>гимнастич</w:t>
      </w:r>
      <w:proofErr w:type="spellEnd"/>
      <w:r w:rsidRPr="00A35AB0">
        <w:rPr>
          <w:szCs w:val="28"/>
        </w:rPr>
        <w:t>. – 17 шт., тренажеры – 5 шт. (</w:t>
      </w:r>
      <w:proofErr w:type="spellStart"/>
      <w:r w:rsidRPr="00A35AB0">
        <w:rPr>
          <w:szCs w:val="28"/>
        </w:rPr>
        <w:t>вибромассажер</w:t>
      </w:r>
      <w:proofErr w:type="spellEnd"/>
      <w:r w:rsidRPr="00A35AB0">
        <w:rPr>
          <w:szCs w:val="28"/>
        </w:rPr>
        <w:t xml:space="preserve">, штанга, навес для пресса) и другое </w:t>
      </w:r>
      <w:r w:rsidRPr="0014042D">
        <w:rPr>
          <w:szCs w:val="28"/>
        </w:rPr>
        <w:t>оборудование, инвентарь и расходные материалы.</w:t>
      </w:r>
      <w:proofErr w:type="gramEnd"/>
    </w:p>
    <w:p w:rsidR="0056745D" w:rsidRPr="0014042D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За отчетный 202</w:t>
      </w:r>
      <w:r>
        <w:rPr>
          <w:szCs w:val="28"/>
        </w:rPr>
        <w:t>3</w:t>
      </w:r>
      <w:r w:rsidRPr="0014042D">
        <w:rPr>
          <w:szCs w:val="28"/>
        </w:rPr>
        <w:t xml:space="preserve"> год для повышения качества образовательного процесса Учреждением было приобретено: для кружка по теннису – ракетки, мячики настольные, 3</w:t>
      </w:r>
      <w:r w:rsidRPr="0014042D">
        <w:rPr>
          <w:szCs w:val="28"/>
          <w:lang w:val="en-US"/>
        </w:rPr>
        <w:t>D</w:t>
      </w:r>
      <w:r w:rsidRPr="0014042D">
        <w:rPr>
          <w:szCs w:val="28"/>
        </w:rPr>
        <w:t xml:space="preserve">-ручки – 3 шт., демонстрационная шахматная доска с фигурами – 1 шт., ноутбук – 1 шт., была заменена </w:t>
      </w:r>
      <w:proofErr w:type="spellStart"/>
      <w:r w:rsidRPr="0014042D">
        <w:rPr>
          <w:szCs w:val="28"/>
        </w:rPr>
        <w:t>орг</w:t>
      </w:r>
      <w:proofErr w:type="gramStart"/>
      <w:r w:rsidRPr="0014042D">
        <w:rPr>
          <w:szCs w:val="28"/>
        </w:rPr>
        <w:t>.т</w:t>
      </w:r>
      <w:proofErr w:type="gramEnd"/>
      <w:r w:rsidRPr="0014042D">
        <w:rPr>
          <w:szCs w:val="28"/>
        </w:rPr>
        <w:t>ехника</w:t>
      </w:r>
      <w:proofErr w:type="spellEnd"/>
      <w:r w:rsidRPr="0014042D">
        <w:rPr>
          <w:szCs w:val="28"/>
        </w:rPr>
        <w:t xml:space="preserve"> </w:t>
      </w:r>
      <w:r w:rsidRPr="0014042D">
        <w:rPr>
          <w:i/>
          <w:szCs w:val="28"/>
        </w:rPr>
        <w:t>–</w:t>
      </w:r>
      <w:r w:rsidRPr="0014042D">
        <w:rPr>
          <w:szCs w:val="28"/>
        </w:rPr>
        <w:t xml:space="preserve"> 1 цветной принтер, для туристического направления – котелки – 2 шт., палатки - 6шт, коврики – 10 шт., спальные мешки - 15 шт. а также приобретались различные расходные материалы.</w:t>
      </w:r>
    </w:p>
    <w:p w:rsidR="0056745D" w:rsidRPr="0014042D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Для образцового детского коллектива «Хореографическая студия «</w:t>
      </w:r>
      <w:proofErr w:type="spellStart"/>
      <w:r w:rsidRPr="0014042D">
        <w:rPr>
          <w:szCs w:val="28"/>
        </w:rPr>
        <w:t>Россияночка</w:t>
      </w:r>
      <w:proofErr w:type="spellEnd"/>
      <w:r w:rsidRPr="0014042D">
        <w:rPr>
          <w:szCs w:val="28"/>
        </w:rPr>
        <w:t>» для занятий на уроках приобрели 2 гимнастических мяча.</w:t>
      </w:r>
    </w:p>
    <w:p w:rsidR="0056745D" w:rsidRPr="0014042D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 xml:space="preserve">Все педагоги дополнительного образования прошли </w:t>
      </w:r>
      <w:proofErr w:type="gramStart"/>
      <w:r w:rsidRPr="0014042D">
        <w:rPr>
          <w:szCs w:val="28"/>
        </w:rPr>
        <w:t>обучение по курсу</w:t>
      </w:r>
      <w:proofErr w:type="gramEnd"/>
      <w:r w:rsidRPr="0014042D">
        <w:rPr>
          <w:szCs w:val="28"/>
        </w:rPr>
        <w:t xml:space="preserve"> «Оказание первой помощи пострадавшим».</w:t>
      </w:r>
    </w:p>
    <w:p w:rsidR="0056745D" w:rsidRPr="00A35AB0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Общий объем бюджетного финансирования в 202</w:t>
      </w:r>
      <w:r>
        <w:rPr>
          <w:szCs w:val="28"/>
        </w:rPr>
        <w:t>3</w:t>
      </w:r>
      <w:r w:rsidRPr="0014042D">
        <w:rPr>
          <w:szCs w:val="28"/>
        </w:rPr>
        <w:t xml:space="preserve"> году составил 13,4 млн. руб. Основная часть – фонд оплаты труда, расходы на содержание здания, оплату связи, обслуживание АПС и др. Финансирование расходов на проведение окружных мероприятий осуществлялось за счет целевой «Программы развития системы образования в </w:t>
      </w:r>
      <w:proofErr w:type="spellStart"/>
      <w:r w:rsidRPr="0014042D">
        <w:rPr>
          <w:szCs w:val="28"/>
        </w:rPr>
        <w:t>Еловском</w:t>
      </w:r>
      <w:proofErr w:type="spellEnd"/>
      <w:r w:rsidRPr="0014042D">
        <w:rPr>
          <w:szCs w:val="28"/>
        </w:rPr>
        <w:t xml:space="preserve"> муниципальном округе».</w:t>
      </w:r>
    </w:p>
    <w:p w:rsidR="0056745D" w:rsidRDefault="0056745D" w:rsidP="0056745D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lastRenderedPageBreak/>
        <w:t>Администрацией Учреждения, методистами и педагогами дополнительного образования постоянно проводятся проверки состояния помещений, анализируется соблюдения условий и безопасности организации образовательного процесса. Материально-техническая база развивается в рамках имеющихся финансовых возможностей, ежегодно ведется работа по привлечению дополнительных средств за счет участия в конкурсах, грантах и спонсорской поддержки.</w:t>
      </w:r>
    </w:p>
    <w:p w:rsidR="00360984" w:rsidRDefault="00360984" w:rsidP="0056745D">
      <w:pPr>
        <w:tabs>
          <w:tab w:val="left" w:pos="9355"/>
        </w:tabs>
        <w:ind w:firstLine="709"/>
        <w:jc w:val="both"/>
        <w:rPr>
          <w:szCs w:val="28"/>
        </w:rPr>
      </w:pPr>
      <w:bookmarkStart w:id="0" w:name="_GoBack"/>
      <w:bookmarkEnd w:id="0"/>
    </w:p>
    <w:p w:rsidR="00360984" w:rsidRPr="00A35AB0" w:rsidRDefault="00360984" w:rsidP="00360984">
      <w:pPr>
        <w:tabs>
          <w:tab w:val="left" w:pos="9355"/>
        </w:tabs>
        <w:ind w:firstLine="709"/>
        <w:jc w:val="both"/>
        <w:rPr>
          <w:szCs w:val="28"/>
        </w:rPr>
      </w:pPr>
      <w:r w:rsidRPr="00360984">
        <w:rPr>
          <w:rFonts w:eastAsiaTheme="minorHAnsi"/>
          <w:b/>
          <w:szCs w:val="28"/>
          <w:lang w:eastAsia="en-US"/>
        </w:rPr>
        <w:t>Финансирование расходов на проведение районных мероприятий:</w:t>
      </w:r>
      <w:r w:rsidRPr="00360984">
        <w:rPr>
          <w:rFonts w:eastAsiaTheme="minorHAnsi"/>
          <w:szCs w:val="28"/>
          <w:lang w:eastAsia="en-US"/>
        </w:rPr>
        <w:t xml:space="preserve"> за счёт целевой </w:t>
      </w:r>
      <w:r w:rsidRPr="0014042D">
        <w:rPr>
          <w:szCs w:val="28"/>
        </w:rPr>
        <w:t xml:space="preserve">«Программы развития системы образования в </w:t>
      </w:r>
      <w:proofErr w:type="spellStart"/>
      <w:r w:rsidRPr="0014042D">
        <w:rPr>
          <w:szCs w:val="28"/>
        </w:rPr>
        <w:t>Еловском</w:t>
      </w:r>
      <w:proofErr w:type="spellEnd"/>
      <w:r w:rsidRPr="0014042D">
        <w:rPr>
          <w:szCs w:val="28"/>
        </w:rPr>
        <w:t xml:space="preserve"> муниципальном округе».</w:t>
      </w: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r w:rsidRPr="00360984">
        <w:rPr>
          <w:rFonts w:eastAsiaTheme="minorHAnsi"/>
          <w:b/>
          <w:szCs w:val="28"/>
          <w:lang w:eastAsia="en-US"/>
        </w:rPr>
        <w:t>Финансирование образовательной деятельности учреждения:</w:t>
      </w:r>
      <w:r w:rsidRPr="00360984">
        <w:rPr>
          <w:rFonts w:eastAsiaTheme="minorHAnsi"/>
          <w:szCs w:val="28"/>
          <w:lang w:eastAsia="en-US"/>
        </w:rPr>
        <w:t xml:space="preserve"> </w:t>
      </w:r>
      <w:proofErr w:type="gramStart"/>
      <w:r w:rsidRPr="00360984">
        <w:rPr>
          <w:rFonts w:eastAsiaTheme="minorHAnsi"/>
          <w:szCs w:val="28"/>
          <w:lang w:eastAsia="en-US"/>
        </w:rPr>
        <w:t>за</w:t>
      </w:r>
      <w:proofErr w:type="gramEnd"/>
      <w:r w:rsidRPr="00360984">
        <w:rPr>
          <w:rFonts w:eastAsiaTheme="minorHAnsi"/>
          <w:szCs w:val="28"/>
          <w:lang w:eastAsia="en-US"/>
        </w:rPr>
        <w:t xml:space="preserve"> счет средств местного бюджета.</w:t>
      </w: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r w:rsidRPr="00360984">
        <w:rPr>
          <w:rFonts w:eastAsiaTheme="minorHAnsi"/>
          <w:b/>
          <w:szCs w:val="28"/>
          <w:lang w:eastAsia="en-US"/>
        </w:rPr>
        <w:t>Сведения о доступе к информационным системам и информационно-телекоммуникационным сетям:</w:t>
      </w:r>
      <w:r w:rsidRPr="00360984">
        <w:rPr>
          <w:rFonts w:eastAsiaTheme="minorHAnsi"/>
          <w:szCs w:val="28"/>
          <w:lang w:eastAsia="en-US"/>
        </w:rPr>
        <w:t xml:space="preserve"> кабинеты оборудованы выходом в информационно-телекоммуникационную сеть «Интернет», провайдер «Ростелеком», скорость 1-5 Мбит/</w:t>
      </w:r>
      <w:proofErr w:type="gramStart"/>
      <w:r w:rsidRPr="00360984">
        <w:rPr>
          <w:rFonts w:eastAsiaTheme="minorHAnsi"/>
          <w:szCs w:val="28"/>
          <w:lang w:eastAsia="en-US"/>
        </w:rPr>
        <w:t>с</w:t>
      </w:r>
      <w:proofErr w:type="gramEnd"/>
      <w:r w:rsidRPr="00360984">
        <w:rPr>
          <w:rFonts w:eastAsiaTheme="minorHAnsi"/>
          <w:szCs w:val="28"/>
          <w:lang w:eastAsia="en-US"/>
        </w:rPr>
        <w:t>.</w:t>
      </w: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r w:rsidRPr="00360984">
        <w:rPr>
          <w:rFonts w:eastAsiaTheme="minorHAnsi"/>
          <w:b/>
          <w:szCs w:val="28"/>
          <w:lang w:eastAsia="en-US"/>
        </w:rPr>
        <w:t>Электронные образовательные ресурсы, к которым обеспечивается доступ обучающихся:</w:t>
      </w:r>
      <w:r w:rsidRPr="00360984">
        <w:rPr>
          <w:rFonts w:eastAsiaTheme="minorHAnsi"/>
          <w:szCs w:val="28"/>
          <w:lang w:eastAsia="en-US"/>
        </w:rPr>
        <w:t xml:space="preserve"> электронных образовательных ресурсов, к которым </w:t>
      </w:r>
      <w:proofErr w:type="gramStart"/>
      <w:r w:rsidRPr="00360984">
        <w:rPr>
          <w:rFonts w:eastAsiaTheme="minorHAnsi"/>
          <w:szCs w:val="28"/>
          <w:lang w:eastAsia="en-US"/>
        </w:rPr>
        <w:t>обеспечивается доступ обучающихся не имеется</w:t>
      </w:r>
      <w:proofErr w:type="gramEnd"/>
      <w:r w:rsidRPr="00360984">
        <w:rPr>
          <w:rFonts w:eastAsiaTheme="minorHAnsi"/>
          <w:szCs w:val="28"/>
          <w:lang w:eastAsia="en-US"/>
        </w:rPr>
        <w:t>.</w:t>
      </w: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</w:p>
    <w:p w:rsidR="00360984" w:rsidRPr="00360984" w:rsidRDefault="00360984" w:rsidP="00360984">
      <w:pPr>
        <w:ind w:firstLine="708"/>
        <w:jc w:val="both"/>
        <w:rPr>
          <w:rFonts w:eastAsiaTheme="minorHAnsi"/>
          <w:b/>
          <w:szCs w:val="28"/>
          <w:lang w:eastAsia="en-US"/>
        </w:rPr>
      </w:pPr>
      <w:r w:rsidRPr="00360984">
        <w:rPr>
          <w:rFonts w:eastAsiaTheme="minorHAnsi"/>
          <w:b/>
          <w:szCs w:val="28"/>
          <w:lang w:eastAsia="en-US"/>
        </w:rPr>
        <w:t>Собственные электронные образовательные и информационные ресурсы:</w:t>
      </w:r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r w:rsidRPr="00360984">
        <w:rPr>
          <w:rFonts w:eastAsiaTheme="minorHAnsi"/>
          <w:szCs w:val="28"/>
          <w:lang w:eastAsia="en-US"/>
        </w:rPr>
        <w:t xml:space="preserve">Информационная страница в социальных сетях </w:t>
      </w:r>
      <w:proofErr w:type="spellStart"/>
      <w:r w:rsidRPr="00360984">
        <w:rPr>
          <w:rFonts w:eastAsiaTheme="minorHAnsi"/>
          <w:szCs w:val="28"/>
          <w:lang w:eastAsia="en-US"/>
        </w:rPr>
        <w:t>ВКонтакте</w:t>
      </w:r>
      <w:proofErr w:type="spellEnd"/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hyperlink r:id="rId5" w:history="1"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https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://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elovo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edu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.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ru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cdt</w:t>
        </w:r>
        <w:proofErr w:type="spellEnd"/>
      </w:hyperlink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hyperlink r:id="rId6" w:history="1"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https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://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izi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.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travel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ru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f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973-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po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starinnym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ulicam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elovo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ru</w:t>
        </w:r>
        <w:proofErr w:type="spellEnd"/>
      </w:hyperlink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hyperlink r:id="rId7" w:history="1"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https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://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away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.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vk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.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com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away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.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php</w:t>
        </w:r>
        <w:proofErr w:type="spellEnd"/>
      </w:hyperlink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  <w:hyperlink r:id="rId8" w:history="1"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https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://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izi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.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travel</w:t>
        </w:r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ru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ab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49-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po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glavnaya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ulica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-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elovo</w:t>
        </w:r>
        <w:proofErr w:type="spellEnd"/>
        <w:r w:rsidRPr="00360984">
          <w:rPr>
            <w:rFonts w:eastAsiaTheme="minorHAnsi"/>
            <w:color w:val="0000FF" w:themeColor="hyperlink"/>
            <w:szCs w:val="28"/>
            <w:u w:val="single"/>
            <w:lang w:eastAsia="en-US"/>
          </w:rPr>
          <w:t>/</w:t>
        </w:r>
        <w:proofErr w:type="spellStart"/>
        <w:r w:rsidRPr="00360984">
          <w:rPr>
            <w:rFonts w:eastAsiaTheme="minorHAnsi"/>
            <w:color w:val="0000FF" w:themeColor="hyperlink"/>
            <w:szCs w:val="28"/>
            <w:u w:val="single"/>
            <w:lang w:val="en-US" w:eastAsia="en-US"/>
          </w:rPr>
          <w:t>ru</w:t>
        </w:r>
        <w:proofErr w:type="spellEnd"/>
      </w:hyperlink>
    </w:p>
    <w:p w:rsidR="00360984" w:rsidRPr="00360984" w:rsidRDefault="00360984" w:rsidP="00360984">
      <w:pPr>
        <w:ind w:firstLine="708"/>
        <w:jc w:val="both"/>
        <w:rPr>
          <w:rFonts w:eastAsiaTheme="minorHAnsi"/>
          <w:szCs w:val="28"/>
          <w:lang w:eastAsia="en-US"/>
        </w:rPr>
      </w:pPr>
    </w:p>
    <w:p w:rsidR="00EF0CE7" w:rsidRDefault="00360984"/>
    <w:sectPr w:rsidR="00E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F1"/>
    <w:rsid w:val="003524F1"/>
    <w:rsid w:val="00360984"/>
    <w:rsid w:val="003F08EB"/>
    <w:rsid w:val="0056745D"/>
    <w:rsid w:val="00813D80"/>
    <w:rsid w:val="00D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i.travel/ru/ab49-po-glavnaya-ulica-elovo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way.vk.com/away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zi.travel/ru/f973-po-starinnym-ulicam-elovo/ru" TargetMode="External"/><Relationship Id="rId5" Type="http://schemas.openxmlformats.org/officeDocument/2006/relationships/hyperlink" Target="https://elovo-edu.ru/cd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2024-08-16T06:57:00Z</dcterms:created>
  <dcterms:modified xsi:type="dcterms:W3CDTF">2024-08-16T11:51:00Z</dcterms:modified>
</cp:coreProperties>
</file>